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0DB42" w14:textId="77777777" w:rsidR="00173D41" w:rsidRPr="009213F6" w:rsidRDefault="00173D41" w:rsidP="008F510A">
      <w:pPr>
        <w:spacing w:line="240" w:lineRule="auto"/>
        <w:contextualSpacing/>
        <w:jc w:val="thaiDistribute"/>
        <w:rPr>
          <w:rFonts w:ascii="Cordia New" w:eastAsia="Calibri" w:hAnsi="Cordia New" w:cs="Cordia New"/>
          <w:b/>
          <w:bCs/>
          <w:i/>
          <w:iCs/>
          <w:sz w:val="32"/>
          <w:szCs w:val="32"/>
        </w:rPr>
      </w:pPr>
    </w:p>
    <w:p w14:paraId="6E7EDD04" w14:textId="556CE458" w:rsidR="00FD5A68" w:rsidRPr="009213F6" w:rsidRDefault="008F510A" w:rsidP="008F510A">
      <w:pPr>
        <w:spacing w:line="240" w:lineRule="auto"/>
        <w:contextualSpacing/>
        <w:jc w:val="thaiDistribute"/>
        <w:rPr>
          <w:rFonts w:ascii="Cordia New" w:eastAsia="Calibri" w:hAnsi="Cordia New" w:cs="Cordia New"/>
          <w:b/>
          <w:bCs/>
          <w:i/>
          <w:iCs/>
          <w:sz w:val="32"/>
          <w:szCs w:val="32"/>
        </w:rPr>
      </w:pPr>
      <w:r w:rsidRPr="009213F6">
        <w:rPr>
          <w:rFonts w:ascii="Cordia New" w:eastAsia="Calibri" w:hAnsi="Cordia New" w:cs="Cordia New" w:hint="cs"/>
          <w:b/>
          <w:bCs/>
          <w:i/>
          <w:iCs/>
          <w:sz w:val="32"/>
          <w:szCs w:val="32"/>
          <w:cs/>
        </w:rPr>
        <w:t>ภาพ</w:t>
      </w:r>
      <w:r w:rsidR="00FD5A68" w:rsidRPr="009213F6">
        <w:rPr>
          <w:rFonts w:ascii="Cordia New" w:eastAsia="Calibri" w:hAnsi="Cordia New" w:cs="Cordia New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5F28A01A" w14:textId="0960DC00" w:rsidR="008F510A" w:rsidRPr="009213F6" w:rsidRDefault="008F510A" w:rsidP="008F510A">
      <w:pPr>
        <w:spacing w:line="240" w:lineRule="auto"/>
        <w:contextualSpacing/>
        <w:jc w:val="thaiDistribute"/>
        <w:rPr>
          <w:rFonts w:ascii="Cordia New" w:eastAsia="Calibri" w:hAnsi="Cordia New" w:cs="Cordia New"/>
          <w:sz w:val="32"/>
          <w:szCs w:val="32"/>
        </w:rPr>
      </w:pPr>
    </w:p>
    <w:p w14:paraId="24F32F39" w14:textId="60CCE208" w:rsidR="00E12D15" w:rsidRPr="000D10AE" w:rsidRDefault="00157E38" w:rsidP="000D10AE">
      <w:pPr>
        <w:spacing w:line="240" w:lineRule="auto"/>
        <w:contextualSpacing/>
        <w:jc w:val="center"/>
        <w:rPr>
          <w:rFonts w:ascii="Cordia New" w:eastAsia="Calibri" w:hAnsi="Cordia New" w:cs="Cordia New"/>
          <w:b/>
          <w:bCs/>
          <w:sz w:val="32"/>
          <w:szCs w:val="32"/>
        </w:rPr>
      </w:pPr>
      <w:r w:rsidRPr="000D10AE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เอสซีจี </w:t>
      </w:r>
      <w:r w:rsidR="003870C7" w:rsidRPr="000D10AE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ผนึกภาครัฐ</w:t>
      </w:r>
      <w:r w:rsidR="000D10AE" w:rsidRPr="000D10AE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</w:t>
      </w:r>
      <w:r w:rsidR="0045575B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จีซี</w:t>
      </w:r>
      <w:r w:rsidR="003870C7" w:rsidRPr="000D10AE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</w:t>
      </w:r>
      <w:r w:rsidR="000D10AE" w:rsidRPr="000D10AE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ขับเคลื่อน</w:t>
      </w:r>
      <w:r w:rsidR="00025A9A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“</w:t>
      </w:r>
      <w:r w:rsidR="000D10AE" w:rsidRPr="000D10AE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มาตรฐานเศรษฐกิจหมุนเวียนในภาคอุตสาหกรรม</w:t>
      </w:r>
      <w:r w:rsidR="00025A9A">
        <w:rPr>
          <w:rFonts w:ascii="Cordia New" w:eastAsia="Calibri" w:hAnsi="Cordia New" w:cs="Cordia New"/>
          <w:b/>
          <w:bCs/>
          <w:sz w:val="32"/>
          <w:szCs w:val="32"/>
          <w:cs/>
        </w:rPr>
        <w:t>”</w:t>
      </w:r>
    </w:p>
    <w:p w14:paraId="038717F8" w14:textId="218EEFC4" w:rsidR="00157E38" w:rsidRPr="000D10AE" w:rsidRDefault="000D10AE" w:rsidP="00CD1CF1">
      <w:pPr>
        <w:spacing w:line="240" w:lineRule="auto"/>
        <w:contextualSpacing/>
        <w:jc w:val="center"/>
        <w:rPr>
          <w:rFonts w:ascii="Cordia New" w:eastAsia="Calibri" w:hAnsi="Cordia New" w:cs="Cordia New"/>
          <w:b/>
          <w:bCs/>
          <w:sz w:val="32"/>
          <w:szCs w:val="32"/>
          <w:cs/>
        </w:rPr>
      </w:pPr>
      <w:r>
        <w:rPr>
          <w:rFonts w:ascii="Cordia New" w:eastAsia="Calibri" w:hAnsi="Cordia New" w:cs="Cordia New" w:hint="cs"/>
          <w:b/>
          <w:bCs/>
          <w:sz w:val="32"/>
          <w:szCs w:val="32"/>
          <w:cs/>
        </w:rPr>
        <w:t>ดัน</w:t>
      </w:r>
      <w:r w:rsidRPr="000D10AE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ผู้ประกอบการไทย</w:t>
      </w:r>
      <w:r w:rsidR="00CD1CF1">
        <w:rPr>
          <w:rFonts w:ascii="Cordia New" w:eastAsia="Calibri" w:hAnsi="Cordia New" w:cs="Cordia New" w:hint="cs"/>
          <w:b/>
          <w:bCs/>
          <w:sz w:val="32"/>
          <w:szCs w:val="32"/>
          <w:cs/>
        </w:rPr>
        <w:t>แข็งแกร่ง</w:t>
      </w:r>
      <w:r w:rsidR="00025A9A" w:rsidRPr="000D10AE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ตาม</w:t>
      </w:r>
      <w:r w:rsidR="00025A9A">
        <w:rPr>
          <w:rFonts w:ascii="Cordia New" w:eastAsia="Calibri" w:hAnsi="Cordia New" w:cs="Cordia New" w:hint="cs"/>
          <w:b/>
          <w:bCs/>
          <w:sz w:val="32"/>
          <w:szCs w:val="32"/>
          <w:cs/>
        </w:rPr>
        <w:t>โมเดล</w:t>
      </w:r>
      <w:r w:rsidR="00025A9A" w:rsidRPr="000D10AE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</w:t>
      </w:r>
      <w:r w:rsidR="00025A9A" w:rsidRPr="000D10AE">
        <w:rPr>
          <w:rFonts w:ascii="Cordia New" w:eastAsia="Calibri" w:hAnsi="Cordia New" w:cs="Cordia New"/>
          <w:b/>
          <w:bCs/>
          <w:sz w:val="32"/>
          <w:szCs w:val="32"/>
        </w:rPr>
        <w:t>BCG</w:t>
      </w:r>
      <w:r w:rsidR="00025A9A" w:rsidRPr="000D10AE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</w:t>
      </w:r>
      <w:r w:rsidR="00CD1CF1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หนุนสิ่งแวดล้อม-เศรษฐกิจเติบโตยั่งยืน</w:t>
      </w:r>
    </w:p>
    <w:p w14:paraId="14C98B48" w14:textId="15D0D467" w:rsidR="00173D41" w:rsidRPr="00B82E41" w:rsidRDefault="00173D41" w:rsidP="00173D41">
      <w:pPr>
        <w:spacing w:line="240" w:lineRule="auto"/>
        <w:contextualSpacing/>
        <w:jc w:val="center"/>
        <w:rPr>
          <w:rFonts w:ascii="Cordia New" w:eastAsia="Calibri" w:hAnsi="Cordia New" w:cs="Cordia New"/>
          <w:b/>
          <w:bCs/>
          <w:sz w:val="20"/>
          <w:szCs w:val="20"/>
        </w:rPr>
      </w:pPr>
    </w:p>
    <w:p w14:paraId="5B2FDC04" w14:textId="7556BFB0" w:rsidR="00455EC1" w:rsidRDefault="00B82E41" w:rsidP="00B82E41">
      <w:pPr>
        <w:spacing w:line="240" w:lineRule="auto"/>
        <w:contextualSpacing/>
        <w:jc w:val="center"/>
        <w:rPr>
          <w:rFonts w:ascii="Cordia New" w:eastAsia="Calibri" w:hAnsi="Cordia New" w:cs="Cordia New"/>
          <w:sz w:val="32"/>
          <w:szCs w:val="32"/>
        </w:rPr>
      </w:pPr>
      <w:r>
        <w:rPr>
          <w:noProof/>
        </w:rPr>
        <w:drawing>
          <wp:inline distT="0" distB="0" distL="0" distR="0" wp14:anchorId="47B6CBB0" wp14:editId="25D84834">
            <wp:extent cx="3315401" cy="219951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38591" cy="2214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C04CA1C" w14:textId="77777777" w:rsidR="00B82E41" w:rsidRPr="00B82E41" w:rsidRDefault="00B82E41" w:rsidP="00B82E41">
      <w:pPr>
        <w:spacing w:line="240" w:lineRule="auto"/>
        <w:contextualSpacing/>
        <w:jc w:val="center"/>
        <w:rPr>
          <w:rFonts w:ascii="Cordia New" w:eastAsia="Calibri" w:hAnsi="Cordia New" w:cs="Cordia New"/>
          <w:szCs w:val="22"/>
        </w:rPr>
      </w:pPr>
    </w:p>
    <w:p w14:paraId="6E891D65" w14:textId="553BD79F" w:rsidR="005A318B" w:rsidRPr="00B82E41" w:rsidRDefault="009213F6" w:rsidP="00B82E41">
      <w:pPr>
        <w:spacing w:line="240" w:lineRule="auto"/>
        <w:ind w:firstLine="720"/>
        <w:contextualSpacing/>
        <w:jc w:val="thaiDistribute"/>
        <w:rPr>
          <w:rFonts w:ascii="Cordia New" w:eastAsia="Calibri" w:hAnsi="Cordia New" w:cs="Cordia New"/>
          <w:b/>
          <w:bCs/>
          <w:sz w:val="32"/>
          <w:szCs w:val="32"/>
        </w:rPr>
      </w:pPr>
      <w:r w:rsidRPr="00025A9A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กรุงเทพฯ : </w:t>
      </w:r>
      <w:r w:rsidR="00025A9A" w:rsidRPr="00025A9A">
        <w:rPr>
          <w:rFonts w:asciiTheme="minorBidi" w:hAnsiTheme="minorBidi"/>
          <w:b/>
          <w:bCs/>
          <w:i/>
          <w:iCs/>
          <w:sz w:val="32"/>
          <w:szCs w:val="32"/>
        </w:rPr>
        <w:t xml:space="preserve">16 </w:t>
      </w:r>
      <w:r w:rsidR="00025A9A" w:rsidRPr="00025A9A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พฤศจิกายน</w:t>
      </w:r>
      <w:r w:rsidRPr="00025A9A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 </w:t>
      </w:r>
      <w:r w:rsidRPr="00025A9A">
        <w:rPr>
          <w:rFonts w:asciiTheme="minorBidi" w:hAnsiTheme="minorBidi"/>
          <w:b/>
          <w:bCs/>
          <w:i/>
          <w:iCs/>
          <w:sz w:val="32"/>
          <w:szCs w:val="32"/>
        </w:rPr>
        <w:t xml:space="preserve">2563 </w:t>
      </w:r>
      <w:r w:rsidRPr="00025A9A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-</w:t>
      </w:r>
      <w:r w:rsidRPr="00025A9A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นายยุทธนา เจียมตระการ</w:t>
      </w:r>
      <w:r w:rsidR="00AE5D2E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(ซ้ายสุด)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ผู้ช่วยผู้จัดการใหญ่ 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>–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</w:t>
      </w:r>
      <w:r w:rsidR="006351F2">
        <w:rPr>
          <w:rFonts w:ascii="Cordia New" w:eastAsia="Calibri" w:hAnsi="Cordia New" w:cs="Cordia New"/>
          <w:b/>
          <w:bCs/>
          <w:sz w:val="32"/>
          <w:szCs w:val="32"/>
          <w:cs/>
        </w:rPr>
        <w:br/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การบริหารกลาง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 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>เอสซีจี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 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ร่วมลงนามบันทึกข้อตกลงความร่วมมือ “การส่งเสริมมาตรฐานเศรษฐกิจหมุนเวียน (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</w:rPr>
        <w:t>Circular Economy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>) ไปใช้ในภาคอุตสาหกรรม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” </w:t>
      </w:r>
      <w:r w:rsid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ระหว่าง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นายวันชัย พนมชัย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 (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ที่ </w:t>
      </w:r>
      <w:r w:rsidR="00B82E41">
        <w:rPr>
          <w:rFonts w:ascii="Cordia New" w:eastAsia="Calibri" w:hAnsi="Cordia New" w:cs="Cordia New"/>
          <w:b/>
          <w:bCs/>
          <w:sz w:val="32"/>
          <w:szCs w:val="32"/>
        </w:rPr>
        <w:t>3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 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จากซ้าย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>)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เลขาธิการ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>สำนักงานมาตรฐานผลิตภัณฑ์อุตสาหกรรม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นางสาวรื่นวดี สุวรรณมงคล 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>(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ที่ </w:t>
      </w:r>
      <w:r w:rsidR="00B82E41">
        <w:rPr>
          <w:rFonts w:ascii="Cordia New" w:eastAsia="Calibri" w:hAnsi="Cordia New" w:cs="Cordia New"/>
          <w:b/>
          <w:bCs/>
          <w:sz w:val="32"/>
          <w:szCs w:val="32"/>
        </w:rPr>
        <w:t>2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 </w:t>
      </w:r>
      <w:r w:rsidR="00B82E41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จากขวา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>)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เลขาธิการ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>สำนักงานคณะกรรมการกำกับหลักทรัพย์และตลาดหลักทรัพย์</w:t>
      </w:r>
      <w:r w:rsidR="00B82E41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</w:t>
      </w:r>
      <w:r w:rsidR="00B82E41" w:rsidRPr="00B82E41">
        <w:rPr>
          <w:rFonts w:ascii="Cordia New" w:eastAsia="Calibri" w:hAnsi="Cordia New" w:cs="Cordia New"/>
          <w:b/>
          <w:bCs/>
          <w:sz w:val="32"/>
          <w:szCs w:val="32"/>
          <w:cs/>
        </w:rPr>
        <w:t>นายสมชาย หวังวัฒนาพาณิช</w:t>
      </w:r>
      <w:r w:rsidR="00B82E41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>(</w:t>
      </w:r>
      <w:r w:rsidR="00B82E41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ขวาสุด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>)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</w:t>
      </w:r>
      <w:r w:rsidR="00B82E41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รอง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ประธานสภ</w:t>
      </w:r>
      <w:r w:rsidR="00AB6844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าอุตสาหกรรมแห่งประเทศไทย และ ดร. </w:t>
      </w:r>
      <w:proofErr w:type="spellStart"/>
      <w:r w:rsidR="00AB6844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ชญาน์</w:t>
      </w:r>
      <w:proofErr w:type="spellEnd"/>
      <w:r w:rsidR="00AB6844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</w:t>
      </w:r>
      <w:proofErr w:type="spellStart"/>
      <w:r w:rsidR="00AB6844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จั</w:t>
      </w:r>
      <w:proofErr w:type="spellEnd"/>
      <w:r w:rsidR="00AB6844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นทวสุ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 (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ที่ </w:t>
      </w:r>
      <w:r w:rsidR="00B82E41">
        <w:rPr>
          <w:rFonts w:ascii="Cordia New" w:eastAsia="Calibri" w:hAnsi="Cordia New" w:cs="Cordia New"/>
          <w:b/>
          <w:bCs/>
          <w:sz w:val="32"/>
          <w:szCs w:val="32"/>
        </w:rPr>
        <w:t>2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 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จากซ้าย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>)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</w:t>
      </w:r>
      <w:r w:rsidR="00AB6844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ผู้ช่วยกรรมการผู้จัดการใหญ่ สายงานบริหารความยั่งยืนและภาพลักษณ์องค์กร 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บริษัท พีทีที โกลบอล </w:t>
      </w:r>
      <w:proofErr w:type="spellStart"/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>เค</w:t>
      </w:r>
      <w:proofErr w:type="spellEnd"/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>มิคอล จำกัด (มหาชน)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>โดยมี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</w:t>
      </w:r>
      <w:r w:rsidR="00323ECF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นายสุริยะ 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>จึงรุ่งเรืองกิจ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>(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ที่ </w:t>
      </w:r>
      <w:r w:rsidR="00B82E41">
        <w:rPr>
          <w:rFonts w:ascii="Cordia New" w:eastAsia="Calibri" w:hAnsi="Cordia New" w:cs="Cordia New"/>
          <w:b/>
          <w:bCs/>
          <w:sz w:val="32"/>
          <w:szCs w:val="32"/>
        </w:rPr>
        <w:t>3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 </w:t>
      </w:r>
      <w:r w:rsidR="00B82E41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จากขวา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>)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 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รัฐมนตรีว่าการกระทรวงอุตสาหกรรม 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>เป็น</w:t>
      </w:r>
      <w:r w:rsidR="005A318B" w:rsidRPr="005A318B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ประธานสักขีพยาน </w:t>
      </w:r>
      <w:r w:rsidR="005A318B" w:rsidRPr="005A318B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ณ โรงแรมเซนจูรี่พาร์ค</w:t>
      </w:r>
    </w:p>
    <w:p w14:paraId="0C7BF5E5" w14:textId="77777777" w:rsidR="00824738" w:rsidRDefault="009213F6" w:rsidP="00C60EC7">
      <w:pPr>
        <w:spacing w:line="240" w:lineRule="auto"/>
        <w:ind w:firstLine="720"/>
        <w:contextualSpacing/>
        <w:jc w:val="thaiDistribute"/>
        <w:rPr>
          <w:rFonts w:ascii="Cordia New" w:eastAsia="Calibri" w:hAnsi="Cordia New" w:cs="Cordia New"/>
          <w:sz w:val="32"/>
          <w:szCs w:val="32"/>
        </w:rPr>
      </w:pPr>
      <w:r>
        <w:rPr>
          <w:rFonts w:ascii="Cordia New" w:eastAsia="Calibri" w:hAnsi="Cordia New" w:cs="Cordia New" w:hint="cs"/>
          <w:sz w:val="32"/>
          <w:szCs w:val="32"/>
          <w:cs/>
        </w:rPr>
        <w:t xml:space="preserve">ทั้งนี้ </w:t>
      </w:r>
      <w:r w:rsidR="00C60EC7">
        <w:rPr>
          <w:rFonts w:ascii="Cordia New" w:eastAsia="Calibri" w:hAnsi="Cordia New" w:cs="Cordia New" w:hint="cs"/>
          <w:sz w:val="32"/>
          <w:szCs w:val="32"/>
          <w:cs/>
        </w:rPr>
        <w:t>ความร่วมมือดังกล่าวมุ่งผลักดันให้ผู้ประกอบการไทยใช้ทรัพยากรในการผลิตสินค้าอย่างคุ้มค่าและเกิดประโยชน์สูงสุด เพื่อลดการเกิดของเสียในกระบวนการผลิต โดย</w:t>
      </w:r>
      <w:r>
        <w:rPr>
          <w:rFonts w:ascii="Cordia New" w:eastAsia="Calibri" w:hAnsi="Cordia New" w:cs="Cordia New" w:hint="cs"/>
          <w:sz w:val="32"/>
          <w:szCs w:val="32"/>
          <w:cs/>
        </w:rPr>
        <w:t>เอสซีจีได้</w:t>
      </w:r>
      <w:r w:rsidRPr="009213F6">
        <w:rPr>
          <w:rFonts w:ascii="Cordia New" w:eastAsia="Calibri" w:hAnsi="Cordia New" w:cs="Cordia New"/>
          <w:sz w:val="32"/>
          <w:szCs w:val="32"/>
          <w:cs/>
        </w:rPr>
        <w:t>มีส่วนร่วมร่าง</w:t>
      </w:r>
      <w:r w:rsidR="00A82F7D">
        <w:rPr>
          <w:rFonts w:ascii="Cordia New" w:eastAsia="Calibri" w:hAnsi="Cordia New" w:cs="Cordia New" w:hint="cs"/>
          <w:sz w:val="32"/>
          <w:szCs w:val="32"/>
          <w:cs/>
        </w:rPr>
        <w:t>และ</w:t>
      </w:r>
      <w:r w:rsidR="005E5129" w:rsidRPr="009213F6">
        <w:rPr>
          <w:rFonts w:ascii="Cordia New" w:eastAsia="Calibri" w:hAnsi="Cordia New" w:cs="Cordia New"/>
          <w:sz w:val="32"/>
          <w:szCs w:val="32"/>
          <w:cs/>
        </w:rPr>
        <w:t>เผยแพร่มาตรฐาน</w:t>
      </w:r>
      <w:r w:rsidR="00A82F7D">
        <w:rPr>
          <w:rFonts w:ascii="Cordia New" w:eastAsia="Calibri" w:hAnsi="Cordia New" w:cs="Cordia New" w:hint="cs"/>
          <w:sz w:val="32"/>
          <w:szCs w:val="32"/>
          <w:cs/>
        </w:rPr>
        <w:t>ดังกล่าว</w:t>
      </w:r>
      <w:r w:rsidR="005E5129">
        <w:rPr>
          <w:rFonts w:ascii="Cordia New" w:eastAsia="Calibri" w:hAnsi="Cordia New" w:cs="Cordia New" w:hint="cs"/>
          <w:sz w:val="32"/>
          <w:szCs w:val="32"/>
          <w:cs/>
        </w:rPr>
        <w:t xml:space="preserve"> ผ่านการ</w:t>
      </w:r>
      <w:r w:rsidRPr="009213F6">
        <w:rPr>
          <w:rFonts w:ascii="Cordia New" w:eastAsia="Calibri" w:hAnsi="Cordia New" w:cs="Cordia New"/>
          <w:sz w:val="32"/>
          <w:szCs w:val="32"/>
          <w:cs/>
        </w:rPr>
        <w:t>จัดงานสัมมนาเชิงปฏิบัติการ “มาตรฐานเศรษฐกิจหมุนเวียน : สร้างสมดุลการพัฒ</w:t>
      </w:r>
      <w:r>
        <w:rPr>
          <w:rFonts w:ascii="Cordia New" w:eastAsia="Calibri" w:hAnsi="Cordia New" w:cs="Cordia New"/>
          <w:sz w:val="32"/>
          <w:szCs w:val="32"/>
          <w:cs/>
        </w:rPr>
        <w:t xml:space="preserve">นาสู่ความยั่งยืน” </w:t>
      </w:r>
      <w:r w:rsidR="005E5129">
        <w:rPr>
          <w:rFonts w:ascii="Cordia New" w:eastAsia="Calibri" w:hAnsi="Cordia New" w:cs="Cordia New" w:hint="cs"/>
          <w:sz w:val="32"/>
          <w:szCs w:val="32"/>
          <w:cs/>
        </w:rPr>
        <w:t xml:space="preserve">ทั่วประเทศไทย </w:t>
      </w:r>
      <w:r w:rsidR="00C60EC7">
        <w:rPr>
          <w:rFonts w:ascii="Cordia New" w:eastAsia="Calibri" w:hAnsi="Cordia New" w:cs="Cordia New"/>
          <w:sz w:val="32"/>
          <w:szCs w:val="32"/>
          <w:cs/>
        </w:rPr>
        <w:t>เพื่อส่งเสริม</w:t>
      </w:r>
      <w:r>
        <w:rPr>
          <w:rFonts w:ascii="Cordia New" w:eastAsia="Calibri" w:hAnsi="Cordia New" w:cs="Cordia New"/>
          <w:sz w:val="32"/>
          <w:szCs w:val="32"/>
          <w:cs/>
        </w:rPr>
        <w:t>ให้</w:t>
      </w:r>
      <w:r w:rsidR="00C60EC7">
        <w:rPr>
          <w:rFonts w:ascii="Cordia New" w:eastAsia="Calibri" w:hAnsi="Cordia New" w:cs="Cordia New" w:hint="cs"/>
          <w:sz w:val="32"/>
          <w:szCs w:val="32"/>
          <w:cs/>
        </w:rPr>
        <w:t>ผู้ประกอบการ</w:t>
      </w:r>
      <w:r>
        <w:rPr>
          <w:rFonts w:ascii="Cordia New" w:eastAsia="Calibri" w:hAnsi="Cordia New" w:cs="Cordia New"/>
          <w:sz w:val="32"/>
          <w:szCs w:val="32"/>
          <w:cs/>
        </w:rPr>
        <w:t>นำมาตรฐาน</w:t>
      </w:r>
      <w:r w:rsidR="005E5129">
        <w:rPr>
          <w:rFonts w:ascii="Cordia New" w:eastAsia="Calibri" w:hAnsi="Cordia New" w:cs="Cordia New" w:hint="cs"/>
          <w:sz w:val="32"/>
          <w:szCs w:val="32"/>
          <w:cs/>
        </w:rPr>
        <w:t>นี้</w:t>
      </w:r>
      <w:r>
        <w:rPr>
          <w:rFonts w:ascii="Cordia New" w:eastAsia="Calibri" w:hAnsi="Cordia New" w:cs="Cordia New"/>
          <w:sz w:val="32"/>
          <w:szCs w:val="32"/>
          <w:cs/>
        </w:rPr>
        <w:t xml:space="preserve">ไปใช้ </w:t>
      </w:r>
      <w:r w:rsidRPr="009213F6">
        <w:rPr>
          <w:rFonts w:ascii="Cordia New" w:eastAsia="Calibri" w:hAnsi="Cordia New" w:cs="Cordia New" w:hint="cs"/>
          <w:sz w:val="32"/>
          <w:szCs w:val="32"/>
          <w:cs/>
        </w:rPr>
        <w:t>ตั้งแต่ขั้นตอนการออกแบบ</w:t>
      </w:r>
      <w:r w:rsidR="005E5129">
        <w:rPr>
          <w:rFonts w:ascii="Cordia New" w:eastAsia="Calibri" w:hAnsi="Cordia New" w:cs="Cordia New" w:hint="cs"/>
          <w:sz w:val="32"/>
          <w:szCs w:val="32"/>
          <w:cs/>
        </w:rPr>
        <w:t>ผลิตภัณฑ์</w:t>
      </w:r>
      <w:r w:rsidR="00025A9A">
        <w:rPr>
          <w:rFonts w:ascii="Cordia New" w:eastAsia="Calibri" w:hAnsi="Cordia New" w:cs="Cordia New" w:hint="cs"/>
          <w:sz w:val="32"/>
          <w:szCs w:val="32"/>
          <w:cs/>
        </w:rPr>
        <w:t xml:space="preserve"> การผลิต การใช้งาน ตลอดจนการนำ</w:t>
      </w:r>
      <w:r w:rsidRPr="009213F6">
        <w:rPr>
          <w:rFonts w:ascii="Cordia New" w:eastAsia="Calibri" w:hAnsi="Cordia New" w:cs="Cordia New" w:hint="cs"/>
          <w:sz w:val="32"/>
          <w:szCs w:val="32"/>
          <w:cs/>
        </w:rPr>
        <w:t>กลับเข้าสู่กระบวนการรี</w:t>
      </w:r>
      <w:proofErr w:type="spellStart"/>
      <w:r w:rsidRPr="009213F6">
        <w:rPr>
          <w:rFonts w:ascii="Cordia New" w:eastAsia="Calibri" w:hAnsi="Cordia New" w:cs="Cordia New" w:hint="cs"/>
          <w:sz w:val="32"/>
          <w:szCs w:val="32"/>
          <w:cs/>
        </w:rPr>
        <w:t>ไซเคิล</w:t>
      </w:r>
      <w:proofErr w:type="spellEnd"/>
      <w:r w:rsidRPr="009213F6">
        <w:rPr>
          <w:rFonts w:ascii="Cordia New" w:eastAsia="Calibri" w:hAnsi="Cordia New" w:cs="Cordia New" w:hint="cs"/>
          <w:sz w:val="32"/>
          <w:szCs w:val="32"/>
          <w:cs/>
        </w:rPr>
        <w:t>ให้เป็นวัตถุดิบใหม่</w:t>
      </w:r>
      <w:r w:rsidR="005E5129">
        <w:rPr>
          <w:rFonts w:ascii="Cordia New" w:eastAsia="Calibri" w:hAnsi="Cordia New" w:cs="Cordia New"/>
          <w:sz w:val="32"/>
          <w:szCs w:val="32"/>
          <w:cs/>
        </w:rPr>
        <w:t xml:space="preserve"> </w:t>
      </w:r>
      <w:r w:rsidR="005E5129">
        <w:rPr>
          <w:rFonts w:ascii="Cordia New" w:eastAsia="Calibri" w:hAnsi="Cordia New" w:cs="Cordia New" w:hint="cs"/>
          <w:sz w:val="32"/>
          <w:szCs w:val="32"/>
          <w:cs/>
        </w:rPr>
        <w:t>ซึ่ง</w:t>
      </w:r>
      <w:r w:rsidR="005E5129" w:rsidRPr="009213F6">
        <w:rPr>
          <w:rFonts w:ascii="Cordia New" w:eastAsia="Calibri" w:hAnsi="Cordia New" w:cs="Cordia New" w:hint="cs"/>
          <w:sz w:val="32"/>
          <w:szCs w:val="32"/>
          <w:cs/>
        </w:rPr>
        <w:t>สอดคล้องกับ</w:t>
      </w:r>
      <w:r w:rsidR="000D10AE">
        <w:rPr>
          <w:rFonts w:ascii="Cordia New" w:eastAsia="Calibri" w:hAnsi="Cordia New" w:cs="Cordia New" w:hint="cs"/>
          <w:sz w:val="32"/>
          <w:szCs w:val="32"/>
          <w:cs/>
        </w:rPr>
        <w:t>นโยบาย</w:t>
      </w:r>
      <w:r w:rsidR="005E5129" w:rsidRPr="009213F6">
        <w:rPr>
          <w:rFonts w:ascii="Cordia New" w:eastAsia="Calibri" w:hAnsi="Cordia New" w:cs="Cordia New" w:hint="cs"/>
          <w:sz w:val="32"/>
          <w:szCs w:val="32"/>
          <w:cs/>
        </w:rPr>
        <w:t xml:space="preserve">เศรษฐกิจสีเขียว </w:t>
      </w:r>
      <w:r w:rsidR="005E5129" w:rsidRPr="009213F6">
        <w:rPr>
          <w:rFonts w:ascii="Cordia New" w:eastAsia="Calibri" w:hAnsi="Cordia New" w:cs="Cordia New"/>
          <w:sz w:val="32"/>
          <w:szCs w:val="32"/>
        </w:rPr>
        <w:t xml:space="preserve">BCG </w:t>
      </w:r>
      <w:r w:rsidR="005E5129" w:rsidRPr="009213F6">
        <w:rPr>
          <w:rFonts w:ascii="Cordia New" w:eastAsia="Calibri" w:hAnsi="Cordia New" w:cs="Cordia New"/>
          <w:sz w:val="32"/>
          <w:szCs w:val="32"/>
          <w:cs/>
        </w:rPr>
        <w:t>(</w:t>
      </w:r>
      <w:r w:rsidR="005E5129" w:rsidRPr="00025A9A">
        <w:rPr>
          <w:rFonts w:ascii="Cordia New" w:eastAsia="Calibri" w:hAnsi="Cordia New" w:cs="Cordia New"/>
          <w:b/>
          <w:bCs/>
          <w:sz w:val="32"/>
          <w:szCs w:val="32"/>
        </w:rPr>
        <w:t>B</w:t>
      </w:r>
      <w:r w:rsidR="005E5129" w:rsidRPr="009213F6">
        <w:rPr>
          <w:rFonts w:ascii="Cordia New" w:eastAsia="Calibri" w:hAnsi="Cordia New" w:cs="Cordia New"/>
          <w:sz w:val="32"/>
          <w:szCs w:val="32"/>
        </w:rPr>
        <w:t xml:space="preserve">io </w:t>
      </w:r>
      <w:r w:rsidR="005E5129" w:rsidRPr="009213F6">
        <w:rPr>
          <w:rFonts w:ascii="Cordia New" w:eastAsia="Calibri" w:hAnsi="Cordia New" w:cs="Cordia New"/>
          <w:sz w:val="32"/>
          <w:szCs w:val="32"/>
          <w:cs/>
        </w:rPr>
        <w:t xml:space="preserve">– </w:t>
      </w:r>
      <w:r w:rsidR="005E5129" w:rsidRPr="00025A9A">
        <w:rPr>
          <w:rFonts w:ascii="Cordia New" w:eastAsia="Calibri" w:hAnsi="Cordia New" w:cs="Cordia New"/>
          <w:b/>
          <w:bCs/>
          <w:sz w:val="32"/>
          <w:szCs w:val="32"/>
        </w:rPr>
        <w:t>C</w:t>
      </w:r>
      <w:r w:rsidR="005E5129" w:rsidRPr="009213F6">
        <w:rPr>
          <w:rFonts w:ascii="Cordia New" w:eastAsia="Calibri" w:hAnsi="Cordia New" w:cs="Cordia New"/>
          <w:sz w:val="32"/>
          <w:szCs w:val="32"/>
        </w:rPr>
        <w:t xml:space="preserve">ircular </w:t>
      </w:r>
      <w:r w:rsidR="005E5129" w:rsidRPr="009213F6">
        <w:rPr>
          <w:rFonts w:ascii="Cordia New" w:eastAsia="Calibri" w:hAnsi="Cordia New" w:cs="Cordia New"/>
          <w:sz w:val="32"/>
          <w:szCs w:val="32"/>
          <w:cs/>
        </w:rPr>
        <w:t xml:space="preserve">– </w:t>
      </w:r>
      <w:r w:rsidR="005E5129" w:rsidRPr="00025A9A">
        <w:rPr>
          <w:rFonts w:ascii="Cordia New" w:eastAsia="Calibri" w:hAnsi="Cordia New" w:cs="Cordia New"/>
          <w:b/>
          <w:bCs/>
          <w:sz w:val="32"/>
          <w:szCs w:val="32"/>
        </w:rPr>
        <w:t>G</w:t>
      </w:r>
      <w:r w:rsidR="005E5129" w:rsidRPr="009213F6">
        <w:rPr>
          <w:rFonts w:ascii="Cordia New" w:eastAsia="Calibri" w:hAnsi="Cordia New" w:cs="Cordia New"/>
          <w:sz w:val="32"/>
          <w:szCs w:val="32"/>
        </w:rPr>
        <w:t>reen Economy</w:t>
      </w:r>
      <w:r w:rsidR="005E5129" w:rsidRPr="009213F6">
        <w:rPr>
          <w:rFonts w:ascii="Cordia New" w:eastAsia="Calibri" w:hAnsi="Cordia New" w:cs="Cordia New"/>
          <w:sz w:val="32"/>
          <w:szCs w:val="32"/>
          <w:cs/>
        </w:rPr>
        <w:t xml:space="preserve">) </w:t>
      </w:r>
      <w:r w:rsidR="005E5129" w:rsidRPr="005E5129">
        <w:rPr>
          <w:rFonts w:ascii="Cordia New" w:eastAsia="Calibri" w:hAnsi="Cordia New" w:cs="Cordia New"/>
          <w:sz w:val="32"/>
          <w:szCs w:val="32"/>
          <w:cs/>
        </w:rPr>
        <w:t>ที่จะช่วย</w:t>
      </w:r>
      <w:r w:rsidR="00A82F7D">
        <w:rPr>
          <w:rFonts w:ascii="Cordia New" w:eastAsia="Calibri" w:hAnsi="Cordia New" w:cs="Cordia New" w:hint="cs"/>
          <w:sz w:val="32"/>
          <w:szCs w:val="32"/>
          <w:cs/>
        </w:rPr>
        <w:t>ให้</w:t>
      </w:r>
      <w:r w:rsidR="000D10AE">
        <w:rPr>
          <w:rFonts w:ascii="Cordia New" w:eastAsia="Calibri" w:hAnsi="Cordia New" w:cs="Cordia New" w:hint="cs"/>
          <w:sz w:val="32"/>
          <w:szCs w:val="32"/>
          <w:cs/>
        </w:rPr>
        <w:t>ประเทศไทย</w:t>
      </w:r>
      <w:r w:rsidR="000D10AE" w:rsidRPr="005E5129">
        <w:rPr>
          <w:rFonts w:ascii="Cordia New" w:eastAsia="Calibri" w:hAnsi="Cordia New" w:cs="Cordia New"/>
          <w:sz w:val="32"/>
          <w:szCs w:val="32"/>
          <w:cs/>
        </w:rPr>
        <w:t>มีความมั่นคงด้านทรัพยากรและสิ่งแวดล้อม</w:t>
      </w:r>
      <w:r w:rsidR="000D10AE">
        <w:rPr>
          <w:rFonts w:ascii="Cordia New" w:eastAsia="Calibri" w:hAnsi="Cordia New" w:cs="Cordia New" w:hint="cs"/>
          <w:sz w:val="32"/>
          <w:szCs w:val="32"/>
          <w:cs/>
        </w:rPr>
        <w:t xml:space="preserve"> ตลอดจนช่วยขับเคลื่อน</w:t>
      </w:r>
      <w:r w:rsidR="005E5129" w:rsidRPr="005E5129">
        <w:rPr>
          <w:rFonts w:ascii="Cordia New" w:eastAsia="Calibri" w:hAnsi="Cordia New" w:cs="Cordia New"/>
          <w:sz w:val="32"/>
          <w:szCs w:val="32"/>
          <w:cs/>
        </w:rPr>
        <w:t>เศรษฐกิจ</w:t>
      </w:r>
      <w:r w:rsidR="000D10AE">
        <w:rPr>
          <w:rFonts w:ascii="Cordia New" w:eastAsia="Calibri" w:hAnsi="Cordia New" w:cs="Cordia New" w:hint="cs"/>
          <w:sz w:val="32"/>
          <w:szCs w:val="32"/>
          <w:cs/>
        </w:rPr>
        <w:t>ให้</w:t>
      </w:r>
      <w:r w:rsidR="005E5129" w:rsidRPr="005E5129">
        <w:rPr>
          <w:rFonts w:ascii="Cordia New" w:eastAsia="Calibri" w:hAnsi="Cordia New" w:cs="Cordia New"/>
          <w:sz w:val="32"/>
          <w:szCs w:val="32"/>
          <w:cs/>
        </w:rPr>
        <w:t>เติบโตอย่างยั่งยืน</w:t>
      </w:r>
    </w:p>
    <w:p w14:paraId="602D9D6D" w14:textId="77777777" w:rsidR="00824738" w:rsidRPr="00753913" w:rsidRDefault="00824738" w:rsidP="00824738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i/>
          <w:iCs/>
          <w:sz w:val="29"/>
          <w:szCs w:val="29"/>
        </w:rPr>
      </w:pPr>
      <w:r w:rsidRPr="00753913">
        <w:rPr>
          <w:rFonts w:asciiTheme="minorBidi" w:hAnsiTheme="minorBidi"/>
          <w:b/>
          <w:bCs/>
          <w:i/>
          <w:iCs/>
          <w:sz w:val="29"/>
          <w:szCs w:val="29"/>
          <w:cs/>
        </w:rPr>
        <w:t>ผู้สนใจสามารถติดตามข่าวสาร</w:t>
      </w:r>
      <w:proofErr w:type="spellStart"/>
      <w:r w:rsidRPr="00753913">
        <w:rPr>
          <w:rFonts w:asciiTheme="minorBidi" w:hAnsiTheme="minorBidi"/>
          <w:b/>
          <w:bCs/>
          <w:i/>
          <w:iCs/>
          <w:sz w:val="29"/>
          <w:szCs w:val="29"/>
          <w:cs/>
        </w:rPr>
        <w:t>อื่นๆ</w:t>
      </w:r>
      <w:proofErr w:type="spellEnd"/>
      <w:r w:rsidRPr="00753913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ของเอสซีจีได้ที่ </w:t>
      </w:r>
      <w:hyperlink r:id="rId9" w:history="1">
        <w:r w:rsidRPr="00753913">
          <w:rPr>
            <w:rStyle w:val="Hyperlink"/>
            <w:rFonts w:asciiTheme="minorBidi" w:hAnsiTheme="minorBidi"/>
            <w:i/>
            <w:iCs/>
            <w:sz w:val="29"/>
            <w:szCs w:val="29"/>
          </w:rPr>
          <w:t>https</w:t>
        </w:r>
        <w:r w:rsidRPr="00753913">
          <w:rPr>
            <w:rStyle w:val="Hyperlink"/>
            <w:rFonts w:asciiTheme="minorBidi" w:hAnsiTheme="minorBidi"/>
            <w:i/>
            <w:iCs/>
            <w:sz w:val="29"/>
            <w:szCs w:val="29"/>
            <w:cs/>
          </w:rPr>
          <w:t>://</w:t>
        </w:r>
        <w:proofErr w:type="spellStart"/>
        <w:r w:rsidRPr="00753913">
          <w:rPr>
            <w:rStyle w:val="Hyperlink"/>
            <w:rFonts w:asciiTheme="minorBidi" w:hAnsiTheme="minorBidi"/>
            <w:i/>
            <w:iCs/>
            <w:sz w:val="29"/>
            <w:szCs w:val="29"/>
          </w:rPr>
          <w:t>scgnewschannel</w:t>
        </w:r>
        <w:proofErr w:type="spellEnd"/>
        <w:r w:rsidRPr="00753913">
          <w:rPr>
            <w:rStyle w:val="Hyperlink"/>
            <w:rFonts w:asciiTheme="minorBidi" w:hAnsiTheme="minorBidi"/>
            <w:i/>
            <w:iCs/>
            <w:sz w:val="29"/>
            <w:szCs w:val="29"/>
            <w:cs/>
          </w:rPr>
          <w:t>.</w:t>
        </w:r>
        <w:r w:rsidRPr="00753913">
          <w:rPr>
            <w:rStyle w:val="Hyperlink"/>
            <w:rFonts w:asciiTheme="minorBidi" w:hAnsiTheme="minorBidi"/>
            <w:i/>
            <w:iCs/>
            <w:sz w:val="29"/>
            <w:szCs w:val="29"/>
          </w:rPr>
          <w:t>com</w:t>
        </w:r>
      </w:hyperlink>
      <w:r w:rsidRPr="00753913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/ </w:t>
      </w:r>
      <w:r w:rsidRPr="00753913">
        <w:rPr>
          <w:rFonts w:asciiTheme="minorBidi" w:hAnsiTheme="minorBidi"/>
          <w:b/>
          <w:bCs/>
          <w:i/>
          <w:iCs/>
          <w:sz w:val="29"/>
          <w:szCs w:val="29"/>
        </w:rPr>
        <w:t>Facebook</w:t>
      </w:r>
      <w:r w:rsidRPr="00753913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: </w:t>
      </w:r>
      <w:hyperlink r:id="rId10" w:history="1">
        <w:proofErr w:type="spellStart"/>
        <w:r w:rsidRPr="00753913">
          <w:rPr>
            <w:rStyle w:val="Hyperlink"/>
            <w:rFonts w:asciiTheme="minorBidi" w:hAnsiTheme="minorBidi"/>
            <w:i/>
            <w:iCs/>
            <w:sz w:val="29"/>
            <w:szCs w:val="29"/>
          </w:rPr>
          <w:t>scgnewschannel</w:t>
        </w:r>
        <w:proofErr w:type="spellEnd"/>
      </w:hyperlink>
      <w:r w:rsidRPr="00753913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/ </w:t>
      </w:r>
      <w:r w:rsidRPr="00753913">
        <w:rPr>
          <w:rFonts w:asciiTheme="minorBidi" w:hAnsiTheme="minorBidi"/>
          <w:b/>
          <w:bCs/>
          <w:i/>
          <w:iCs/>
          <w:sz w:val="29"/>
          <w:szCs w:val="29"/>
        </w:rPr>
        <w:t>Twitter</w:t>
      </w:r>
      <w:r w:rsidRPr="00753913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: </w:t>
      </w:r>
      <w:hyperlink r:id="rId11" w:history="1">
        <w:r w:rsidRPr="00753913">
          <w:rPr>
            <w:rStyle w:val="Hyperlink"/>
            <w:rFonts w:asciiTheme="minorBidi" w:hAnsiTheme="minorBidi"/>
            <w:i/>
            <w:iCs/>
            <w:sz w:val="29"/>
            <w:szCs w:val="29"/>
          </w:rPr>
          <w:t>@</w:t>
        </w:r>
        <w:proofErr w:type="spellStart"/>
        <w:r w:rsidRPr="00753913">
          <w:rPr>
            <w:rStyle w:val="Hyperlink"/>
            <w:rFonts w:asciiTheme="minorBidi" w:hAnsiTheme="minorBidi"/>
            <w:i/>
            <w:iCs/>
            <w:sz w:val="29"/>
            <w:szCs w:val="29"/>
          </w:rPr>
          <w:t>scgnewschannel</w:t>
        </w:r>
        <w:proofErr w:type="spellEnd"/>
      </w:hyperlink>
      <w:r w:rsidRPr="00753913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หรือ </w:t>
      </w:r>
      <w:r w:rsidRPr="00753913">
        <w:rPr>
          <w:rFonts w:asciiTheme="minorBidi" w:hAnsiTheme="minorBidi"/>
          <w:b/>
          <w:bCs/>
          <w:i/>
          <w:iCs/>
          <w:sz w:val="29"/>
          <w:szCs w:val="29"/>
        </w:rPr>
        <w:t>Line@</w:t>
      </w:r>
      <w:r w:rsidRPr="00753913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: </w:t>
      </w:r>
      <w:hyperlink r:id="rId12" w:history="1">
        <w:r w:rsidRPr="00753913">
          <w:rPr>
            <w:rStyle w:val="Hyperlink"/>
            <w:rFonts w:asciiTheme="minorBidi" w:hAnsiTheme="minorBidi"/>
            <w:i/>
            <w:iCs/>
            <w:sz w:val="29"/>
            <w:szCs w:val="29"/>
          </w:rPr>
          <w:t>@</w:t>
        </w:r>
        <w:proofErr w:type="spellStart"/>
        <w:r w:rsidRPr="00753913">
          <w:rPr>
            <w:rStyle w:val="Hyperlink"/>
            <w:rFonts w:asciiTheme="minorBidi" w:hAnsiTheme="minorBidi"/>
            <w:i/>
            <w:iCs/>
            <w:sz w:val="29"/>
            <w:szCs w:val="29"/>
          </w:rPr>
          <w:t>scgnewschannel</w:t>
        </w:r>
        <w:proofErr w:type="spellEnd"/>
      </w:hyperlink>
    </w:p>
    <w:p w14:paraId="3A4685AC" w14:textId="77777777" w:rsidR="005E5129" w:rsidRPr="009213F6" w:rsidRDefault="005E5129" w:rsidP="005E5129">
      <w:pPr>
        <w:spacing w:after="0" w:line="240" w:lineRule="auto"/>
        <w:contextualSpacing/>
        <w:jc w:val="center"/>
        <w:rPr>
          <w:rFonts w:asciiTheme="minorBidi" w:hAnsiTheme="minorBidi"/>
          <w:sz w:val="32"/>
          <w:szCs w:val="32"/>
        </w:rPr>
      </w:pPr>
      <w:r w:rsidRPr="009213F6">
        <w:rPr>
          <w:rFonts w:asciiTheme="minorBidi" w:hAnsiTheme="minorBidi" w:cs="Cordia New"/>
          <w:sz w:val="32"/>
          <w:szCs w:val="32"/>
          <w:cs/>
        </w:rPr>
        <w:t>***************************************************</w:t>
      </w:r>
    </w:p>
    <w:p w14:paraId="24C85BCE" w14:textId="77777777" w:rsidR="00F24B63" w:rsidRPr="009213F6" w:rsidRDefault="00F24B63" w:rsidP="00F24B63">
      <w:pPr>
        <w:spacing w:line="240" w:lineRule="auto"/>
        <w:contextualSpacing/>
        <w:jc w:val="thaiDistribute"/>
        <w:rPr>
          <w:rFonts w:ascii="Cordia New" w:eastAsia="Calibri" w:hAnsi="Cordia New" w:cs="Cordia New"/>
          <w:b/>
          <w:bCs/>
          <w:i/>
          <w:iCs/>
          <w:sz w:val="32"/>
          <w:szCs w:val="32"/>
        </w:rPr>
      </w:pPr>
    </w:p>
    <w:p w14:paraId="3265C7DF" w14:textId="77777777" w:rsidR="005E5129" w:rsidRPr="009213F6" w:rsidRDefault="005E5129">
      <w:pPr>
        <w:spacing w:after="0" w:line="240" w:lineRule="auto"/>
        <w:contextualSpacing/>
        <w:jc w:val="center"/>
        <w:rPr>
          <w:rFonts w:asciiTheme="minorBidi" w:hAnsiTheme="minorBidi"/>
          <w:sz w:val="32"/>
          <w:szCs w:val="32"/>
        </w:rPr>
      </w:pPr>
    </w:p>
    <w:sectPr w:rsidR="005E5129" w:rsidRPr="009213F6" w:rsidSect="00173D41">
      <w:headerReference w:type="default" r:id="rId13"/>
      <w:pgSz w:w="11906" w:h="16838"/>
      <w:pgMar w:top="1134" w:right="1274" w:bottom="568" w:left="1276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15EDE" w14:textId="77777777" w:rsidR="00982F0D" w:rsidRDefault="00982F0D" w:rsidP="00594218">
      <w:pPr>
        <w:spacing w:after="0" w:line="240" w:lineRule="auto"/>
      </w:pPr>
      <w:r>
        <w:separator/>
      </w:r>
    </w:p>
  </w:endnote>
  <w:endnote w:type="continuationSeparator" w:id="0">
    <w:p w14:paraId="7CB54334" w14:textId="77777777" w:rsidR="00982F0D" w:rsidRDefault="00982F0D" w:rsidP="00594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6533" w14:textId="77777777" w:rsidR="00982F0D" w:rsidRDefault="00982F0D" w:rsidP="00594218">
      <w:pPr>
        <w:spacing w:after="0" w:line="240" w:lineRule="auto"/>
      </w:pPr>
      <w:r>
        <w:separator/>
      </w:r>
    </w:p>
  </w:footnote>
  <w:footnote w:type="continuationSeparator" w:id="0">
    <w:p w14:paraId="5CFCB555" w14:textId="77777777" w:rsidR="00982F0D" w:rsidRDefault="00982F0D" w:rsidP="00594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6FC23" w14:textId="004F61E7" w:rsidR="003A0615" w:rsidRDefault="00FD5A6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6B9478" wp14:editId="3A655D37">
          <wp:simplePos x="0" y="0"/>
          <wp:positionH relativeFrom="column">
            <wp:posOffset>4375150</wp:posOffset>
          </wp:positionH>
          <wp:positionV relativeFrom="paragraph">
            <wp:posOffset>-356235</wp:posOffset>
          </wp:positionV>
          <wp:extent cx="1621790" cy="818515"/>
          <wp:effectExtent l="0" t="0" r="0" b="63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2BA6"/>
    <w:multiLevelType w:val="hybridMultilevel"/>
    <w:tmpl w:val="CAE2F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805EA"/>
    <w:multiLevelType w:val="hybridMultilevel"/>
    <w:tmpl w:val="2F5AE9B0"/>
    <w:lvl w:ilvl="0" w:tplc="75D4B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45BCE"/>
    <w:multiLevelType w:val="hybridMultilevel"/>
    <w:tmpl w:val="73700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218"/>
    <w:rsid w:val="00025A9A"/>
    <w:rsid w:val="000507CB"/>
    <w:rsid w:val="000B44A1"/>
    <w:rsid w:val="000C714D"/>
    <w:rsid w:val="000D10AE"/>
    <w:rsid w:val="000E1E0B"/>
    <w:rsid w:val="000E3090"/>
    <w:rsid w:val="00101973"/>
    <w:rsid w:val="00157E38"/>
    <w:rsid w:val="00173D41"/>
    <w:rsid w:val="001E3827"/>
    <w:rsid w:val="001F097A"/>
    <w:rsid w:val="00204B43"/>
    <w:rsid w:val="002077DA"/>
    <w:rsid w:val="00243104"/>
    <w:rsid w:val="00293C4A"/>
    <w:rsid w:val="002A166D"/>
    <w:rsid w:val="002D2EBA"/>
    <w:rsid w:val="00321EBA"/>
    <w:rsid w:val="00323ECF"/>
    <w:rsid w:val="00334EAB"/>
    <w:rsid w:val="00345B61"/>
    <w:rsid w:val="00354CDC"/>
    <w:rsid w:val="00375D1E"/>
    <w:rsid w:val="00376194"/>
    <w:rsid w:val="003870C7"/>
    <w:rsid w:val="003A0615"/>
    <w:rsid w:val="003A4D7E"/>
    <w:rsid w:val="0042273C"/>
    <w:rsid w:val="004325B4"/>
    <w:rsid w:val="0045575B"/>
    <w:rsid w:val="00455EC1"/>
    <w:rsid w:val="00462D7E"/>
    <w:rsid w:val="00466AFA"/>
    <w:rsid w:val="004859FC"/>
    <w:rsid w:val="0049303B"/>
    <w:rsid w:val="004A3EA9"/>
    <w:rsid w:val="004C40B3"/>
    <w:rsid w:val="00580F55"/>
    <w:rsid w:val="00594218"/>
    <w:rsid w:val="005A318B"/>
    <w:rsid w:val="005E5129"/>
    <w:rsid w:val="0063154F"/>
    <w:rsid w:val="006351F2"/>
    <w:rsid w:val="00652BD0"/>
    <w:rsid w:val="00654D95"/>
    <w:rsid w:val="00677670"/>
    <w:rsid w:val="00684366"/>
    <w:rsid w:val="00693099"/>
    <w:rsid w:val="007526BB"/>
    <w:rsid w:val="007D3140"/>
    <w:rsid w:val="007E246C"/>
    <w:rsid w:val="00820C9B"/>
    <w:rsid w:val="00824738"/>
    <w:rsid w:val="00834C22"/>
    <w:rsid w:val="008C1A2F"/>
    <w:rsid w:val="008D1AA0"/>
    <w:rsid w:val="008F510A"/>
    <w:rsid w:val="008F789B"/>
    <w:rsid w:val="00904C3F"/>
    <w:rsid w:val="00904D25"/>
    <w:rsid w:val="009213F6"/>
    <w:rsid w:val="00956AF2"/>
    <w:rsid w:val="00982F0D"/>
    <w:rsid w:val="009A312E"/>
    <w:rsid w:val="009E4E76"/>
    <w:rsid w:val="00A117AB"/>
    <w:rsid w:val="00A263F9"/>
    <w:rsid w:val="00A82F7D"/>
    <w:rsid w:val="00A9077B"/>
    <w:rsid w:val="00AA2F24"/>
    <w:rsid w:val="00AB1BFF"/>
    <w:rsid w:val="00AB6844"/>
    <w:rsid w:val="00AE5D2E"/>
    <w:rsid w:val="00AF12C1"/>
    <w:rsid w:val="00B07316"/>
    <w:rsid w:val="00B22CE9"/>
    <w:rsid w:val="00B55028"/>
    <w:rsid w:val="00B82E41"/>
    <w:rsid w:val="00BA16FB"/>
    <w:rsid w:val="00BB75C8"/>
    <w:rsid w:val="00BC66EC"/>
    <w:rsid w:val="00BD111D"/>
    <w:rsid w:val="00C60EC7"/>
    <w:rsid w:val="00C61321"/>
    <w:rsid w:val="00C948A0"/>
    <w:rsid w:val="00CD1CF1"/>
    <w:rsid w:val="00CF4FE7"/>
    <w:rsid w:val="00D10C48"/>
    <w:rsid w:val="00D70B62"/>
    <w:rsid w:val="00D7361A"/>
    <w:rsid w:val="00D74E05"/>
    <w:rsid w:val="00DA1EB4"/>
    <w:rsid w:val="00DF2EF7"/>
    <w:rsid w:val="00DF581E"/>
    <w:rsid w:val="00E10264"/>
    <w:rsid w:val="00E12D15"/>
    <w:rsid w:val="00E35178"/>
    <w:rsid w:val="00F24B63"/>
    <w:rsid w:val="00F4275F"/>
    <w:rsid w:val="00F50D54"/>
    <w:rsid w:val="00FA1BFE"/>
    <w:rsid w:val="00FC1F94"/>
    <w:rsid w:val="00FD5A68"/>
    <w:rsid w:val="00FD634C"/>
    <w:rsid w:val="00FD7C6B"/>
    <w:rsid w:val="00FF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D5404"/>
  <w15:chartTrackingRefBased/>
  <w15:docId w15:val="{4752A757-BF54-462C-A52C-A4F0660E5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2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2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218"/>
  </w:style>
  <w:style w:type="paragraph" w:styleId="Footer">
    <w:name w:val="footer"/>
    <w:basedOn w:val="Normal"/>
    <w:link w:val="FooterChar"/>
    <w:uiPriority w:val="99"/>
    <w:unhideWhenUsed/>
    <w:rsid w:val="005942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218"/>
  </w:style>
  <w:style w:type="paragraph" w:styleId="ListParagraph">
    <w:name w:val="List Paragraph"/>
    <w:basedOn w:val="Normal"/>
    <w:qFormat/>
    <w:rsid w:val="005942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16F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6FB"/>
    <w:rPr>
      <w:rFonts w:ascii="Segoe UI" w:hAnsi="Segoe UI" w:cs="Angsana New"/>
      <w:sz w:val="18"/>
      <w:szCs w:val="22"/>
    </w:rPr>
  </w:style>
  <w:style w:type="paragraph" w:customStyle="1" w:styleId="s3">
    <w:name w:val="s3"/>
    <w:basedOn w:val="Normal"/>
    <w:rsid w:val="003A0615"/>
    <w:pPr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character" w:customStyle="1" w:styleId="bumpedfont15">
    <w:name w:val="bumpedfont15"/>
    <w:basedOn w:val="DefaultParagraphFont"/>
    <w:rsid w:val="003A0615"/>
  </w:style>
  <w:style w:type="character" w:styleId="Hyperlink">
    <w:name w:val="Hyperlink"/>
    <w:basedOn w:val="DefaultParagraphFont"/>
    <w:uiPriority w:val="99"/>
    <w:semiHidden/>
    <w:unhideWhenUsed/>
    <w:rsid w:val="008247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2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ine.me/R/ti/p/%40scgnewschann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witter.com/scgnewschanne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facebook.com/scgnewschanne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cgnewschanne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43529-1BDD-42A2-BB70-CBD65B153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Juemthong Yodavudh</dc:creator>
  <cp:keywords/>
  <dc:description/>
  <cp:lastModifiedBy>Sutinee Phukosi</cp:lastModifiedBy>
  <cp:revision>17</cp:revision>
  <cp:lastPrinted>2020-11-16T05:30:00Z</cp:lastPrinted>
  <dcterms:created xsi:type="dcterms:W3CDTF">2020-11-12T03:43:00Z</dcterms:created>
  <dcterms:modified xsi:type="dcterms:W3CDTF">2020-11-16T06:08:00Z</dcterms:modified>
</cp:coreProperties>
</file>